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0B4" w:rsidRDefault="003530B4" w:rsidP="003530B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Уважаемые родители!</w:t>
      </w:r>
    </w:p>
    <w:p w:rsidR="003530B4" w:rsidRDefault="003530B4" w:rsidP="003530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Рекомендую Вам для чтения или заучивания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устное народное творчество с детьми о здоровье и здоровом питании.</w:t>
      </w:r>
    </w:p>
    <w:bookmarkEnd w:id="0"/>
    <w:p w:rsidR="003530B4" w:rsidRDefault="003530B4" w:rsidP="003530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0B4" w:rsidRDefault="003530B4" w:rsidP="003530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0" cy="2105025"/>
            <wp:effectExtent l="0" t="0" r="0" b="9525"/>
            <wp:docPr id="1" name="Рисунок 1" descr="Описание: https://avatars.mds.yandex.net/get-pdb/903199/ea370f1f-46f8-43fa-b9f4-cef9bb57491d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avatars.mds.yandex.net/get-pdb/903199/ea370f1f-46f8-43fa-b9f4-cef9bb57491d/s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0B4" w:rsidRDefault="003530B4" w:rsidP="003530B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Потешки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Сорока-ворона кашу варила,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порог скакала, гостей созывала.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не бывали, каши не едали.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свою кашу сорока-ворона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 отдала.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Этому дала,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Этому дала,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Этому дала,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этому не дала: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дров не пилил,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воду не носил!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коза рогатая,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Идёт коза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бодатая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топ-топ,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Глазками хлоп-хлоп.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каши не ест,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Молока не пьёт –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Забодает, забодает, забодает.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как я ль мою коровушку люблю!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как я ль то 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крапивушки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нажну!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Кушай вволюшку, коровушка моя!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Ешь ты досыта,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бурёнушка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моя!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как я ль мою коровушку люблю!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Сытна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коровушке налью,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сыта была коровушка моя,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сливочек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бурёнушка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дала.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Скороговорки: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каши с простоквашей,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кашу с простоквашей.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капусты щи не густы.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дрожжах поставим тесто,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Потеплей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поищем место.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 продаёт сухие продукты: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Сухарики, сушки и сухофрукты.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Сухие баранки и крекеры есть,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всухомятку не нужно их есть.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Испекла Танюшка вкусные ватрушки.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муке у Танюшки даже нос и ушки.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Милости прошу на нашу лапшу,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лапша для всех хороша.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Щёки красные у Саши, щей он много ел и каши.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Тощий Тимка всех тощее, тоще тощего Кощея!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ест у нас ни щей, ни борщей, ни овощей –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и тощий, как Кощей!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Кушает Наташа овсяную кашу.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Вкусна каша – сыта наша Наташа!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Загадки: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Отгадать легко и быстро: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 пышный и душистый.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 чёрный, он и белый,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корочкой он загорелой!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водица всем нам пригодится.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водицы белой всё,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делай: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Сливки, простоквашу, масло в кашу нашу,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Творожок на пирожок, кушай, Ванюшка, дружок!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Ешь, да пей, да гостям налей,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коту не пожалей!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разбиться, может свариться,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 – в пищу может превратиться.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– я не так вкусна, но в пище – каждому нужна.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бел как мел, в чести у всех.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рот попал – там и пропал.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Маленький, горький, луку брат.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Прижались тесно к брату брат, в зелёных гнёздышках сидят,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Гнёздышки искусные, а братишки вкусные.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  <w:r>
        <w:rPr>
          <w:rFonts w:ascii="Times New Roman" w:hAnsi="Times New Roman" w:cs="Times New Roman"/>
          <w:sz w:val="28"/>
          <w:szCs w:val="28"/>
        </w:rPr>
        <w:t>, румяное, я расту на ветке: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меня взрослые и маленькие детки.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Пословицы и поговорки: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Ржаной хлебушко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пшеничному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дедушка.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Хлеб всему голова.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Хочешь, есть калачи – не лежи на печи.</w:t>
      </w:r>
    </w:p>
    <w:p w:rsidR="003530B4" w:rsidRDefault="003530B4" w:rsidP="003530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Плох обед,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 хлеба нет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F3996" w:rsidRDefault="003530B4" w:rsidP="003530B4"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Гречневая каша – матушка наша, а хлебец ржаной – наш отец</w:t>
      </w:r>
    </w:p>
    <w:sectPr w:rsidR="008F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FC7"/>
    <w:rsid w:val="003530B4"/>
    <w:rsid w:val="008F3996"/>
    <w:rsid w:val="00CC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3</cp:revision>
  <dcterms:created xsi:type="dcterms:W3CDTF">2020-04-29T12:53:00Z</dcterms:created>
  <dcterms:modified xsi:type="dcterms:W3CDTF">2020-04-29T12:53:00Z</dcterms:modified>
</cp:coreProperties>
</file>